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FFE" w:rsidRPr="005C45E6" w:rsidRDefault="00FE3D3F" w:rsidP="004E1FFE">
      <w:pPr>
        <w:jc w:val="center"/>
        <w:rPr>
          <w:b/>
          <w:bCs/>
          <w:cs/>
        </w:rPr>
      </w:pPr>
      <w:r w:rsidRPr="005C45E6">
        <w:rPr>
          <w:rFonts w:hint="cs"/>
          <w:b/>
          <w:bCs/>
          <w:cs/>
        </w:rPr>
        <w:t>ข้อกำหนดที่สำคัญของกระบวนการ</w:t>
      </w:r>
    </w:p>
    <w:p w:rsidR="004E1FFE" w:rsidRPr="005C45E6" w:rsidRDefault="004E1FFE" w:rsidP="004E1FFE">
      <w:pPr>
        <w:jc w:val="center"/>
        <w:rPr>
          <w:b/>
          <w:bCs/>
        </w:rPr>
      </w:pPr>
    </w:p>
    <w:tbl>
      <w:tblPr>
        <w:tblStyle w:val="a3"/>
        <w:tblW w:w="10368" w:type="dxa"/>
        <w:tblLook w:val="01E0"/>
      </w:tblPr>
      <w:tblGrid>
        <w:gridCol w:w="3348"/>
        <w:gridCol w:w="3420"/>
        <w:gridCol w:w="3600"/>
      </w:tblGrid>
      <w:tr w:rsidR="004E1FFE" w:rsidRPr="005C45E6">
        <w:tc>
          <w:tcPr>
            <w:tcW w:w="3348" w:type="dxa"/>
          </w:tcPr>
          <w:p w:rsidR="004E1FFE" w:rsidRPr="005C45E6" w:rsidRDefault="00FE3D3F" w:rsidP="004E1FFE">
            <w:pPr>
              <w:spacing w:before="240"/>
              <w:jc w:val="center"/>
              <w:rPr>
                <w:b/>
                <w:bCs/>
              </w:rPr>
            </w:pPr>
            <w:r w:rsidRPr="005C45E6">
              <w:rPr>
                <w:rFonts w:hint="cs"/>
                <w:b/>
                <w:bCs/>
                <w:cs/>
              </w:rPr>
              <w:t>กระบวนการ</w:t>
            </w:r>
          </w:p>
          <w:p w:rsidR="004E1FFE" w:rsidRPr="005C45E6" w:rsidRDefault="004E1FFE" w:rsidP="004E1FFE">
            <w:pPr>
              <w:jc w:val="center"/>
              <w:rPr>
                <w:b/>
                <w:bCs/>
              </w:rPr>
            </w:pPr>
          </w:p>
        </w:tc>
        <w:tc>
          <w:tcPr>
            <w:tcW w:w="3420" w:type="dxa"/>
          </w:tcPr>
          <w:p w:rsidR="004E1FFE" w:rsidRPr="005C45E6" w:rsidRDefault="00FE3D3F" w:rsidP="00FE3D3F">
            <w:pPr>
              <w:spacing w:before="240"/>
              <w:jc w:val="center"/>
              <w:rPr>
                <w:b/>
                <w:bCs/>
              </w:rPr>
            </w:pPr>
            <w:r w:rsidRPr="005C45E6">
              <w:rPr>
                <w:rFonts w:hint="cs"/>
                <w:b/>
                <w:bCs/>
                <w:cs/>
              </w:rPr>
              <w:t>ข้อกำหนดที่สำคัญ</w:t>
            </w:r>
          </w:p>
        </w:tc>
        <w:tc>
          <w:tcPr>
            <w:tcW w:w="3600" w:type="dxa"/>
          </w:tcPr>
          <w:p w:rsidR="004E1FFE" w:rsidRPr="005C45E6" w:rsidRDefault="00FE3D3F" w:rsidP="00FE3D3F">
            <w:pPr>
              <w:spacing w:before="240"/>
              <w:jc w:val="center"/>
              <w:rPr>
                <w:b/>
                <w:bCs/>
              </w:rPr>
            </w:pPr>
            <w:r w:rsidRPr="005C45E6">
              <w:rPr>
                <w:rFonts w:hint="cs"/>
                <w:b/>
                <w:bCs/>
                <w:cs/>
              </w:rPr>
              <w:t>ตัวชี้วัด</w:t>
            </w:r>
          </w:p>
        </w:tc>
      </w:tr>
      <w:tr w:rsidR="004E1FFE" w:rsidRPr="005C45E6">
        <w:tc>
          <w:tcPr>
            <w:tcW w:w="3348" w:type="dxa"/>
          </w:tcPr>
          <w:p w:rsidR="004E1FFE" w:rsidRPr="005C45E6" w:rsidRDefault="00FE3D3F" w:rsidP="004D1824">
            <w:pPr>
              <w:jc w:val="thaiDistribute"/>
            </w:pPr>
            <w:r w:rsidRPr="005C45E6">
              <w:rPr>
                <w:rFonts w:hint="cs"/>
                <w:cs/>
              </w:rPr>
              <w:t>กระบวนการเสนอขอพระราชทานเครื่องราชอิสริยาภรณ์อันเป็นที่สรรเสริญยิ่ง</w:t>
            </w:r>
            <w:proofErr w:type="spellStart"/>
            <w:r w:rsidRPr="005C45E6">
              <w:rPr>
                <w:rFonts w:hint="cs"/>
                <w:cs/>
              </w:rPr>
              <w:t>ดิเรกคุณาภรณ์</w:t>
            </w:r>
            <w:proofErr w:type="spellEnd"/>
          </w:p>
        </w:tc>
        <w:tc>
          <w:tcPr>
            <w:tcW w:w="3420" w:type="dxa"/>
          </w:tcPr>
          <w:p w:rsidR="004E1FFE" w:rsidRPr="005C45E6" w:rsidRDefault="004D1824" w:rsidP="004302AB">
            <w:pPr>
              <w:jc w:val="thaiDistribute"/>
            </w:pPr>
            <w:r w:rsidRPr="005C45E6">
              <w:rPr>
                <w:rFonts w:hint="cs"/>
                <w:spacing w:val="-4"/>
                <w:cs/>
              </w:rPr>
              <w:t>ถูกต้อง</w:t>
            </w:r>
            <w:r w:rsidR="004302AB" w:rsidRPr="005C45E6">
              <w:rPr>
                <w:rFonts w:hint="cs"/>
                <w:spacing w:val="-4"/>
                <w:cs/>
              </w:rPr>
              <w:t>และเป็นไป</w:t>
            </w:r>
            <w:r w:rsidRPr="005C45E6">
              <w:rPr>
                <w:rFonts w:hint="cs"/>
                <w:spacing w:val="-4"/>
                <w:cs/>
              </w:rPr>
              <w:t>ตามพระราชกฤษฎีกา</w:t>
            </w:r>
            <w:r w:rsidR="004302AB" w:rsidRPr="005C45E6">
              <w:rPr>
                <w:rFonts w:hint="cs"/>
                <w:cs/>
              </w:rPr>
              <w:t xml:space="preserve"> </w:t>
            </w:r>
            <w:r w:rsidRPr="005C45E6">
              <w:rPr>
                <w:rFonts w:hint="cs"/>
                <w:cs/>
              </w:rPr>
              <w:t>ว่าด้วยการขอพระราชทานเครื่องราช</w:t>
            </w:r>
            <w:r w:rsidR="004302AB" w:rsidRPr="005C45E6">
              <w:rPr>
                <w:rFonts w:hint="cs"/>
                <w:cs/>
              </w:rPr>
              <w:t xml:space="preserve"> </w:t>
            </w:r>
            <w:r w:rsidRPr="005C45E6">
              <w:rPr>
                <w:rFonts w:hint="cs"/>
                <w:cs/>
              </w:rPr>
              <w:t>อิสริยาภรณ์อันเป็นที่สรรเสริญยิ่ง</w:t>
            </w:r>
            <w:proofErr w:type="spellStart"/>
            <w:r w:rsidRPr="005C45E6">
              <w:rPr>
                <w:rFonts w:hint="cs"/>
                <w:cs/>
              </w:rPr>
              <w:t>ดิเรกคุณาภรณ์</w:t>
            </w:r>
            <w:proofErr w:type="spellEnd"/>
            <w:r w:rsidRPr="005C45E6">
              <w:rPr>
                <w:rFonts w:hint="cs"/>
                <w:cs/>
              </w:rPr>
              <w:t xml:space="preserve"> พ.ศ. 2538</w:t>
            </w:r>
          </w:p>
          <w:p w:rsidR="007E567C" w:rsidRPr="005C45E6" w:rsidRDefault="007E567C" w:rsidP="004302AB">
            <w:pPr>
              <w:jc w:val="thaiDistribute"/>
              <w:rPr>
                <w:cs/>
              </w:rPr>
            </w:pPr>
          </w:p>
        </w:tc>
        <w:tc>
          <w:tcPr>
            <w:tcW w:w="3600" w:type="dxa"/>
          </w:tcPr>
          <w:p w:rsidR="004E1FFE" w:rsidRPr="005C45E6" w:rsidRDefault="00540856" w:rsidP="00E42955">
            <w:pPr>
              <w:jc w:val="thaiDistribute"/>
            </w:pPr>
            <w:r w:rsidRPr="005C45E6">
              <w:rPr>
                <w:rFonts w:hint="cs"/>
                <w:cs/>
              </w:rPr>
              <w:t>สามารถเสนอขอพระราชทานได้</w:t>
            </w:r>
          </w:p>
        </w:tc>
      </w:tr>
      <w:tr w:rsidR="004E1FFE" w:rsidRPr="005C45E6">
        <w:tc>
          <w:tcPr>
            <w:tcW w:w="3348" w:type="dxa"/>
          </w:tcPr>
          <w:p w:rsidR="004E1FFE" w:rsidRPr="005C45E6" w:rsidRDefault="00E42955" w:rsidP="00E42955">
            <w:pPr>
              <w:tabs>
                <w:tab w:val="left" w:pos="720"/>
              </w:tabs>
              <w:jc w:val="thaiDistribute"/>
            </w:pPr>
            <w:r w:rsidRPr="005C45E6">
              <w:rPr>
                <w:rFonts w:hint="cs"/>
                <w:cs/>
              </w:rPr>
              <w:t>กระบวน</w:t>
            </w:r>
            <w:r w:rsidRPr="005C45E6">
              <w:rPr>
                <w:cs/>
              </w:rPr>
              <w:t>การเสนอขอพระราชทานเครื่องราชอิสริยาภรณ์</w:t>
            </w:r>
          </w:p>
        </w:tc>
        <w:tc>
          <w:tcPr>
            <w:tcW w:w="3420" w:type="dxa"/>
          </w:tcPr>
          <w:p w:rsidR="00E42955" w:rsidRPr="005C45E6" w:rsidRDefault="00E42955" w:rsidP="00E42955">
            <w:pPr>
              <w:jc w:val="thaiDistribute"/>
            </w:pPr>
            <w:r w:rsidRPr="005C45E6">
              <w:rPr>
                <w:rFonts w:hint="cs"/>
                <w:cs/>
              </w:rPr>
              <w:t>ถูกต้อง</w:t>
            </w:r>
            <w:r w:rsidR="004302AB" w:rsidRPr="005C45E6">
              <w:rPr>
                <w:rFonts w:hint="cs"/>
                <w:cs/>
              </w:rPr>
              <w:t>และเป็นไป</w:t>
            </w:r>
            <w:r w:rsidRPr="005C45E6">
              <w:rPr>
                <w:rFonts w:hint="cs"/>
                <w:cs/>
              </w:rPr>
              <w:t>ตามระเบียบสำนักนายกรัฐมนตรีว่า</w:t>
            </w:r>
            <w:r w:rsidRPr="005C45E6">
              <w:rPr>
                <w:rFonts w:hint="cs"/>
                <w:spacing w:val="-6"/>
                <w:cs/>
              </w:rPr>
              <w:t>ด้วยการขอพระราชทาน</w:t>
            </w:r>
            <w:r w:rsidRPr="005C45E6">
              <w:rPr>
                <w:rFonts w:hint="cs"/>
                <w:cs/>
              </w:rPr>
              <w:t>เครื่องราชอิสริยาภรณ์</w:t>
            </w:r>
            <w:r w:rsidRPr="005C45E6">
              <w:rPr>
                <w:rFonts w:hint="cs"/>
                <w:spacing w:val="-16"/>
                <w:cs/>
              </w:rPr>
              <w:t>อันเป็นที่เชิดชูยิ่ง</w:t>
            </w:r>
            <w:r w:rsidRPr="005C45E6">
              <w:rPr>
                <w:rFonts w:hint="cs"/>
                <w:spacing w:val="-20"/>
                <w:cs/>
              </w:rPr>
              <w:t>ช้างเผือกและเครื่องราช</w:t>
            </w:r>
            <w:r w:rsidR="004302AB" w:rsidRPr="005C45E6">
              <w:rPr>
                <w:rFonts w:hint="cs"/>
                <w:cs/>
              </w:rPr>
              <w:t xml:space="preserve"> -</w:t>
            </w:r>
            <w:r w:rsidRPr="005C45E6">
              <w:rPr>
                <w:rFonts w:hint="cs"/>
                <w:cs/>
              </w:rPr>
              <w:t>อิสริยาภรณ์</w:t>
            </w:r>
            <w:r w:rsidR="004302AB" w:rsidRPr="005C45E6">
              <w:rPr>
                <w:rFonts w:hint="cs"/>
                <w:cs/>
              </w:rPr>
              <w:t xml:space="preserve">อันมีเกียรติยศยิ่งมงกุฎไทย </w:t>
            </w:r>
            <w:r w:rsidR="004302AB" w:rsidRPr="005C45E6">
              <w:rPr>
                <w:rFonts w:hint="cs"/>
                <w:spacing w:val="-6"/>
                <w:cs/>
              </w:rPr>
              <w:t>พ.ศ.</w:t>
            </w:r>
            <w:r w:rsidRPr="005C45E6">
              <w:rPr>
                <w:rFonts w:hint="cs"/>
                <w:spacing w:val="-6"/>
                <w:cs/>
              </w:rPr>
              <w:t>2536</w:t>
            </w:r>
            <w:r w:rsidR="004302AB" w:rsidRPr="005C45E6">
              <w:rPr>
                <w:rFonts w:hint="cs"/>
                <w:spacing w:val="-6"/>
                <w:cs/>
              </w:rPr>
              <w:t xml:space="preserve"> </w:t>
            </w:r>
            <w:r w:rsidRPr="005C45E6">
              <w:rPr>
                <w:rFonts w:hint="cs"/>
                <w:spacing w:val="-6"/>
                <w:cs/>
              </w:rPr>
              <w:t>และ</w:t>
            </w:r>
            <w:r w:rsidR="004302AB" w:rsidRPr="005C45E6">
              <w:rPr>
                <w:rFonts w:hint="cs"/>
                <w:spacing w:val="-6"/>
                <w:cs/>
              </w:rPr>
              <w:t xml:space="preserve">(ฉบับที่ 2) </w:t>
            </w:r>
            <w:r w:rsidRPr="005C45E6">
              <w:rPr>
                <w:rFonts w:hint="cs"/>
                <w:spacing w:val="-6"/>
                <w:cs/>
              </w:rPr>
              <w:t>พ.ศ. 2552</w:t>
            </w:r>
            <w:r w:rsidR="004302AB" w:rsidRPr="005C45E6">
              <w:t xml:space="preserve"> </w:t>
            </w:r>
          </w:p>
          <w:p w:rsidR="004E1FFE" w:rsidRPr="005C45E6" w:rsidRDefault="00E42955" w:rsidP="00E42955">
            <w:pPr>
              <w:jc w:val="thaiDistribute"/>
            </w:pPr>
            <w:r w:rsidRPr="005C45E6">
              <w:rPr>
                <w:rFonts w:hint="cs"/>
                <w:cs/>
              </w:rPr>
              <w:t>และพระราชบัญญัติเหรียญจักรมาลาและเหรียญจักรพรรดิมาลา พ.ศ. 2494</w:t>
            </w:r>
          </w:p>
          <w:p w:rsidR="007E567C" w:rsidRPr="005C45E6" w:rsidRDefault="007E567C" w:rsidP="00E42955">
            <w:pPr>
              <w:jc w:val="thaiDistribute"/>
            </w:pPr>
          </w:p>
        </w:tc>
        <w:tc>
          <w:tcPr>
            <w:tcW w:w="3600" w:type="dxa"/>
          </w:tcPr>
          <w:p w:rsidR="004E1FFE" w:rsidRPr="005C45E6" w:rsidRDefault="00540856" w:rsidP="004302AB">
            <w:pPr>
              <w:jc w:val="thaiDistribute"/>
            </w:pPr>
            <w:r w:rsidRPr="005C45E6">
              <w:rPr>
                <w:rFonts w:hint="cs"/>
                <w:cs/>
              </w:rPr>
              <w:t>สามารถเสนอขอพระราชทานได้</w:t>
            </w:r>
          </w:p>
        </w:tc>
      </w:tr>
      <w:tr w:rsidR="004E1FFE" w:rsidRPr="005C45E6">
        <w:tc>
          <w:tcPr>
            <w:tcW w:w="3348" w:type="dxa"/>
          </w:tcPr>
          <w:p w:rsidR="004E1FFE" w:rsidRPr="005C45E6" w:rsidRDefault="004302AB" w:rsidP="004302AB">
            <w:pPr>
              <w:jc w:val="thaiDistribute"/>
            </w:pPr>
            <w:r w:rsidRPr="005C45E6">
              <w:rPr>
                <w:cs/>
              </w:rPr>
              <w:t>กระบวนการ</w:t>
            </w:r>
            <w:r w:rsidRPr="005C45E6">
              <w:rPr>
                <w:rFonts w:hint="cs"/>
                <w:cs/>
              </w:rPr>
              <w:t>สำรวจผู้สมควรได้รับประกาศเกียรติคุณ</w:t>
            </w:r>
          </w:p>
        </w:tc>
        <w:tc>
          <w:tcPr>
            <w:tcW w:w="3420" w:type="dxa"/>
          </w:tcPr>
          <w:p w:rsidR="004302AB" w:rsidRPr="005C45E6" w:rsidRDefault="004302AB" w:rsidP="004302AB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5C45E6">
              <w:rPr>
                <w:rFonts w:hint="cs"/>
                <w:color w:val="000000" w:themeColor="text1"/>
                <w:cs/>
              </w:rPr>
              <w:t>ต้อง</w:t>
            </w:r>
            <w:r w:rsidRPr="005C45E6">
              <w:rPr>
                <w:rFonts w:hint="cs"/>
                <w:color w:val="000000" w:themeColor="text1"/>
                <w:spacing w:val="-6"/>
                <w:cs/>
              </w:rPr>
              <w:t>มีคุณสมบัติตามระเบียบ</w:t>
            </w:r>
            <w:r w:rsidR="00540856" w:rsidRPr="005C45E6">
              <w:rPr>
                <w:rFonts w:hint="cs"/>
                <w:color w:val="000000" w:themeColor="text1"/>
                <w:spacing w:val="-4"/>
                <w:cs/>
              </w:rPr>
              <w:t>ก</w:t>
            </w:r>
            <w:r w:rsidRPr="005C45E6">
              <w:rPr>
                <w:rFonts w:hint="cs"/>
                <w:color w:val="000000" w:themeColor="text1"/>
                <w:spacing w:val="-4"/>
                <w:cs/>
              </w:rPr>
              <w:t>รุงเทพ</w:t>
            </w:r>
            <w:r w:rsidR="00540856" w:rsidRPr="005C45E6">
              <w:rPr>
                <w:rFonts w:hint="cs"/>
                <w:color w:val="000000" w:themeColor="text1"/>
                <w:spacing w:val="-4"/>
                <w:cs/>
              </w:rPr>
              <w:t xml:space="preserve"> -</w:t>
            </w:r>
            <w:r w:rsidRPr="005C45E6">
              <w:rPr>
                <w:rFonts w:hint="cs"/>
                <w:color w:val="000000" w:themeColor="text1"/>
                <w:spacing w:val="-4"/>
                <w:cs/>
              </w:rPr>
              <w:t>มหานครว่าด้วย</w:t>
            </w:r>
            <w:r w:rsidRPr="005C45E6">
              <w:rPr>
                <w:rFonts w:hint="cs"/>
                <w:color w:val="000000" w:themeColor="text1"/>
                <w:spacing w:val="-20"/>
                <w:cs/>
              </w:rPr>
              <w:t>การมอบประกาศเกียรติคุณ</w:t>
            </w:r>
            <w:r w:rsidRPr="005C45E6">
              <w:rPr>
                <w:rFonts w:hint="cs"/>
                <w:color w:val="000000" w:themeColor="text1"/>
                <w:spacing w:val="-10"/>
                <w:cs/>
              </w:rPr>
              <w:t>และเครื่องหมายเชิดชูเกียรติแก่ข้าราชการ</w:t>
            </w:r>
            <w:r w:rsidRPr="005C45E6">
              <w:rPr>
                <w:rFonts w:hint="cs"/>
                <w:color w:val="000000" w:themeColor="text1"/>
                <w:cs/>
              </w:rPr>
              <w:t xml:space="preserve"> ลูกจ้างของกรุงเทพ</w:t>
            </w:r>
            <w:r w:rsidRPr="005C45E6">
              <w:rPr>
                <w:rFonts w:hint="cs"/>
                <w:color w:val="000000" w:themeColor="text1"/>
                <w:spacing w:val="-6"/>
                <w:cs/>
              </w:rPr>
              <w:t>มหานครและบุคคลผู้ทำ</w:t>
            </w:r>
            <w:r w:rsidRPr="005C45E6">
              <w:rPr>
                <w:rFonts w:hint="cs"/>
                <w:color w:val="000000" w:themeColor="text1"/>
                <w:spacing w:val="-8"/>
                <w:cs/>
              </w:rPr>
              <w:t>คุณประโยชน์แก่กรุงเทพ</w:t>
            </w:r>
            <w:r w:rsidRPr="005C45E6">
              <w:rPr>
                <w:rFonts w:hint="cs"/>
                <w:color w:val="000000" w:themeColor="text1"/>
                <w:cs/>
              </w:rPr>
              <w:t>มหานคร พ.ศ. 2549</w:t>
            </w:r>
          </w:p>
          <w:p w:rsidR="004E1FFE" w:rsidRPr="005C45E6" w:rsidRDefault="004E1FFE" w:rsidP="004302AB">
            <w:pPr>
              <w:jc w:val="thaiDistribute"/>
            </w:pPr>
          </w:p>
        </w:tc>
        <w:tc>
          <w:tcPr>
            <w:tcW w:w="3600" w:type="dxa"/>
          </w:tcPr>
          <w:p w:rsidR="004E1FFE" w:rsidRPr="005C45E6" w:rsidRDefault="007B5C94" w:rsidP="006220E6">
            <w:pPr>
              <w:jc w:val="thaiDistribute"/>
              <w:rPr>
                <w:cs/>
              </w:rPr>
            </w:pPr>
            <w:r w:rsidRPr="005C45E6">
              <w:rPr>
                <w:rFonts w:hint="cs"/>
                <w:cs/>
              </w:rPr>
              <w:t>สามารถ</w:t>
            </w:r>
            <w:r w:rsidR="006220E6" w:rsidRPr="005C45E6">
              <w:rPr>
                <w:rFonts w:hint="cs"/>
                <w:cs/>
              </w:rPr>
              <w:t>เสนอขอ</w:t>
            </w:r>
            <w:r w:rsidRPr="005C45E6">
              <w:rPr>
                <w:rFonts w:hint="cs"/>
                <w:cs/>
              </w:rPr>
              <w:t>ประกาศเกียรติคุณให้ผู้ที่มีคุณสมบัติครบถ้วนได้</w:t>
            </w:r>
          </w:p>
        </w:tc>
      </w:tr>
      <w:tr w:rsidR="004E1FFE" w:rsidRPr="005C45E6">
        <w:tc>
          <w:tcPr>
            <w:tcW w:w="3348" w:type="dxa"/>
          </w:tcPr>
          <w:p w:rsidR="004E1FFE" w:rsidRPr="005C45E6" w:rsidRDefault="00540856" w:rsidP="00540856">
            <w:pPr>
              <w:jc w:val="thaiDistribute"/>
            </w:pPr>
            <w:r w:rsidRPr="005C45E6">
              <w:rPr>
                <w:cs/>
              </w:rPr>
              <w:t>กระบวนการเสนอข</w:t>
            </w:r>
            <w:r w:rsidRPr="005C45E6">
              <w:rPr>
                <w:rFonts w:hint="cs"/>
                <w:cs/>
              </w:rPr>
              <w:t>อเหรียญกาชาดสมนาคุณ</w:t>
            </w:r>
          </w:p>
          <w:p w:rsidR="007E567C" w:rsidRPr="005C45E6" w:rsidRDefault="007E567C" w:rsidP="00540856">
            <w:pPr>
              <w:jc w:val="thaiDistribute"/>
            </w:pPr>
          </w:p>
          <w:p w:rsidR="007E567C" w:rsidRPr="005C45E6" w:rsidRDefault="007E567C" w:rsidP="00540856">
            <w:pPr>
              <w:jc w:val="thaiDistribute"/>
            </w:pPr>
          </w:p>
        </w:tc>
        <w:tc>
          <w:tcPr>
            <w:tcW w:w="3420" w:type="dxa"/>
          </w:tcPr>
          <w:p w:rsidR="004E1FFE" w:rsidRPr="005C45E6" w:rsidRDefault="00540856" w:rsidP="00540856">
            <w:pPr>
              <w:jc w:val="thaiDistribute"/>
            </w:pPr>
            <w:r w:rsidRPr="005C45E6">
              <w:rPr>
                <w:rFonts w:hint="cs"/>
                <w:color w:val="000000" w:themeColor="text1"/>
                <w:spacing w:val="-2"/>
                <w:cs/>
              </w:rPr>
              <w:t>ต้องมี</w:t>
            </w:r>
            <w:r w:rsidRPr="005C45E6">
              <w:rPr>
                <w:color w:val="000000" w:themeColor="text1"/>
                <w:spacing w:val="-2"/>
                <w:cs/>
              </w:rPr>
              <w:t>คุณสมบัติตามข้อบังคับของ</w:t>
            </w:r>
            <w:r w:rsidRPr="005C45E6">
              <w:rPr>
                <w:rFonts w:hint="cs"/>
                <w:color w:val="000000" w:themeColor="text1"/>
                <w:spacing w:val="-2"/>
                <w:cs/>
              </w:rPr>
              <w:t>สภา -</w:t>
            </w:r>
            <w:r w:rsidRPr="005C45E6">
              <w:rPr>
                <w:rFonts w:hint="cs"/>
                <w:color w:val="000000" w:themeColor="text1"/>
                <w:cs/>
              </w:rPr>
              <w:t xml:space="preserve"> </w:t>
            </w:r>
            <w:r w:rsidRPr="005C45E6">
              <w:rPr>
                <w:color w:val="000000" w:themeColor="text1"/>
                <w:cs/>
              </w:rPr>
              <w:t>กาชาดไทย</w:t>
            </w:r>
          </w:p>
        </w:tc>
        <w:tc>
          <w:tcPr>
            <w:tcW w:w="3600" w:type="dxa"/>
          </w:tcPr>
          <w:p w:rsidR="004E1FFE" w:rsidRPr="005C45E6" w:rsidRDefault="007E567C" w:rsidP="006220E6">
            <w:pPr>
              <w:jc w:val="thaiDistribute"/>
              <w:rPr>
                <w:cs/>
              </w:rPr>
            </w:pPr>
            <w:r w:rsidRPr="005C45E6">
              <w:rPr>
                <w:rFonts w:hint="cs"/>
                <w:cs/>
              </w:rPr>
              <w:t>สามารถเสนอขอ</w:t>
            </w:r>
            <w:r w:rsidR="006220E6" w:rsidRPr="005C45E6">
              <w:rPr>
                <w:rFonts w:hint="cs"/>
                <w:cs/>
              </w:rPr>
              <w:t>เหรียญกาชาดสมนาคุณให้ผู้ที่มีคุณสมบัติครบถ้วนได้</w:t>
            </w:r>
          </w:p>
        </w:tc>
      </w:tr>
    </w:tbl>
    <w:p w:rsidR="007E567C" w:rsidRDefault="007E567C" w:rsidP="004E1FFE">
      <w:pPr>
        <w:jc w:val="center"/>
        <w:rPr>
          <w:b/>
          <w:bCs/>
          <w:sz w:val="36"/>
          <w:szCs w:val="36"/>
        </w:rPr>
      </w:pPr>
    </w:p>
    <w:p w:rsidR="007E567C" w:rsidRDefault="007E567C" w:rsidP="004E1FFE">
      <w:pPr>
        <w:jc w:val="center"/>
        <w:rPr>
          <w:b/>
          <w:bCs/>
          <w:sz w:val="36"/>
          <w:szCs w:val="36"/>
        </w:rPr>
      </w:pPr>
    </w:p>
    <w:p w:rsidR="007E567C" w:rsidRDefault="007E567C" w:rsidP="004E1FFE">
      <w:pPr>
        <w:jc w:val="center"/>
        <w:rPr>
          <w:b/>
          <w:bCs/>
          <w:sz w:val="36"/>
          <w:szCs w:val="36"/>
        </w:rPr>
      </w:pPr>
    </w:p>
    <w:p w:rsidR="007E567C" w:rsidRDefault="007E567C" w:rsidP="004E1FFE">
      <w:pPr>
        <w:jc w:val="center"/>
        <w:rPr>
          <w:b/>
          <w:bCs/>
          <w:sz w:val="36"/>
          <w:szCs w:val="36"/>
        </w:rPr>
      </w:pPr>
    </w:p>
    <w:p w:rsidR="007E567C" w:rsidRDefault="007E567C" w:rsidP="004E1FFE">
      <w:pPr>
        <w:jc w:val="center"/>
        <w:rPr>
          <w:b/>
          <w:bCs/>
          <w:sz w:val="36"/>
          <w:szCs w:val="36"/>
        </w:rPr>
      </w:pPr>
    </w:p>
    <w:p w:rsidR="007E567C" w:rsidRDefault="007E567C" w:rsidP="004E1FFE">
      <w:pPr>
        <w:jc w:val="center"/>
        <w:rPr>
          <w:b/>
          <w:bCs/>
          <w:sz w:val="36"/>
          <w:szCs w:val="36"/>
        </w:rPr>
      </w:pPr>
    </w:p>
    <w:p w:rsidR="007E567C" w:rsidRPr="00545737" w:rsidRDefault="007E567C" w:rsidP="004E1FFE">
      <w:pPr>
        <w:jc w:val="center"/>
        <w:rPr>
          <w:b/>
          <w:bCs/>
          <w:sz w:val="36"/>
          <w:szCs w:val="36"/>
        </w:rPr>
      </w:pPr>
    </w:p>
    <w:sectPr w:rsidR="007E567C" w:rsidRPr="00545737" w:rsidSect="008B2878">
      <w:pgSz w:w="12240" w:h="15840"/>
      <w:pgMar w:top="719" w:right="720" w:bottom="54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13A4C"/>
    <w:multiLevelType w:val="hybridMultilevel"/>
    <w:tmpl w:val="7804A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>
    <w:applyBreakingRules/>
  </w:compat>
  <w:rsids>
    <w:rsidRoot w:val="008B2878"/>
    <w:rsid w:val="000352B0"/>
    <w:rsid w:val="00066896"/>
    <w:rsid w:val="000A13B7"/>
    <w:rsid w:val="000B0ADB"/>
    <w:rsid w:val="000C43A4"/>
    <w:rsid w:val="000D22A4"/>
    <w:rsid w:val="001551EA"/>
    <w:rsid w:val="0017080F"/>
    <w:rsid w:val="00170A87"/>
    <w:rsid w:val="00173A0A"/>
    <w:rsid w:val="001C43BE"/>
    <w:rsid w:val="001D7FFB"/>
    <w:rsid w:val="00205F8E"/>
    <w:rsid w:val="00207B44"/>
    <w:rsid w:val="002278C3"/>
    <w:rsid w:val="00294BB6"/>
    <w:rsid w:val="002A5328"/>
    <w:rsid w:val="002B5FA9"/>
    <w:rsid w:val="003103B8"/>
    <w:rsid w:val="0035574F"/>
    <w:rsid w:val="003864AA"/>
    <w:rsid w:val="00401380"/>
    <w:rsid w:val="004302AB"/>
    <w:rsid w:val="00434154"/>
    <w:rsid w:val="00460FF7"/>
    <w:rsid w:val="00494C89"/>
    <w:rsid w:val="004D1824"/>
    <w:rsid w:val="004D39FC"/>
    <w:rsid w:val="004E1FFE"/>
    <w:rsid w:val="005011D3"/>
    <w:rsid w:val="0052474C"/>
    <w:rsid w:val="00540856"/>
    <w:rsid w:val="00545737"/>
    <w:rsid w:val="00577E35"/>
    <w:rsid w:val="005B5560"/>
    <w:rsid w:val="005C45E6"/>
    <w:rsid w:val="006220E6"/>
    <w:rsid w:val="006566E8"/>
    <w:rsid w:val="00677200"/>
    <w:rsid w:val="00687270"/>
    <w:rsid w:val="006A5DE3"/>
    <w:rsid w:val="006F6AAE"/>
    <w:rsid w:val="007B5C94"/>
    <w:rsid w:val="007E567C"/>
    <w:rsid w:val="00814575"/>
    <w:rsid w:val="00834869"/>
    <w:rsid w:val="008670CA"/>
    <w:rsid w:val="008B0D68"/>
    <w:rsid w:val="008B2878"/>
    <w:rsid w:val="008C2860"/>
    <w:rsid w:val="0090557A"/>
    <w:rsid w:val="00964D56"/>
    <w:rsid w:val="00985D91"/>
    <w:rsid w:val="009861BD"/>
    <w:rsid w:val="009F7A0A"/>
    <w:rsid w:val="00A47F30"/>
    <w:rsid w:val="00A81548"/>
    <w:rsid w:val="00B4765F"/>
    <w:rsid w:val="00B536DB"/>
    <w:rsid w:val="00B90226"/>
    <w:rsid w:val="00C60588"/>
    <w:rsid w:val="00C85DE6"/>
    <w:rsid w:val="00C91F2E"/>
    <w:rsid w:val="00CB1B6E"/>
    <w:rsid w:val="00D00325"/>
    <w:rsid w:val="00D11DBE"/>
    <w:rsid w:val="00D26C95"/>
    <w:rsid w:val="00DE38A5"/>
    <w:rsid w:val="00E12B76"/>
    <w:rsid w:val="00E42955"/>
    <w:rsid w:val="00ED322B"/>
    <w:rsid w:val="00ED48ED"/>
    <w:rsid w:val="00F01083"/>
    <w:rsid w:val="00F17408"/>
    <w:rsid w:val="00F440C6"/>
    <w:rsid w:val="00F46D33"/>
    <w:rsid w:val="00F73089"/>
    <w:rsid w:val="00F80C35"/>
    <w:rsid w:val="00F81306"/>
    <w:rsid w:val="00FC0A4D"/>
    <w:rsid w:val="00FD3E40"/>
    <w:rsid w:val="00FE3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878"/>
    <w:rPr>
      <w:rFonts w:ascii="TH SarabunIT๙" w:hAnsi="TH SarabunIT๙" w:cs="TH SarabunIT๙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2878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3D3F"/>
    <w:pPr>
      <w:ind w:left="720"/>
      <w:contextualSpacing/>
    </w:pPr>
    <w:rPr>
      <w:rFonts w:cs="Angsana New"/>
      <w:szCs w:val="40"/>
    </w:rPr>
  </w:style>
  <w:style w:type="character" w:styleId="a5">
    <w:name w:val="Hyperlink"/>
    <w:basedOn w:val="a0"/>
    <w:uiPriority w:val="99"/>
    <w:unhideWhenUsed/>
    <w:rsid w:val="00F46D33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207B44"/>
    <w:pPr>
      <w:spacing w:before="100" w:beforeAutospacing="1" w:after="100" w:afterAutospacing="1"/>
      <w:ind w:firstLine="600"/>
    </w:pPr>
    <w:rPr>
      <w:rFonts w:ascii="Angsana New" w:hAnsi="Angsana New" w:cs="Angsan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9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196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การกำหนดกระบวนการที่สำคัญของจังหวัด  </vt:lpstr>
    </vt:vector>
  </TitlesOfParts>
  <Company>agrit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การกำหนดกระบวนการที่สำคัญของจังหวัด  </dc:title>
  <dc:subject/>
  <dc:creator>Jeab</dc:creator>
  <cp:keywords/>
  <dc:description/>
  <cp:lastModifiedBy>PARISSITA</cp:lastModifiedBy>
  <cp:revision>8</cp:revision>
  <cp:lastPrinted>2012-04-04T04:45:00Z</cp:lastPrinted>
  <dcterms:created xsi:type="dcterms:W3CDTF">2012-04-02T14:55:00Z</dcterms:created>
  <dcterms:modified xsi:type="dcterms:W3CDTF">2012-04-17T07:02:00Z</dcterms:modified>
</cp:coreProperties>
</file>